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301C4A" w:rsidR="004F2185" w:rsidP="004F2185" w:rsidRDefault="004F2185" w14:paraId="31F014AE" wp14:textId="77777777">
      <w:pPr>
        <w:rPr>
          <w:b/>
          <w:sz w:val="36"/>
          <w:szCs w:val="36"/>
          <w:lang w:val="en-US"/>
        </w:rPr>
      </w:pPr>
      <w:bookmarkStart w:name="_GoBack" w:id="0"/>
      <w:bookmarkEnd w:id="0"/>
      <w:r w:rsidRPr="00301C4A">
        <w:rPr>
          <w:b/>
          <w:sz w:val="36"/>
          <w:szCs w:val="36"/>
          <w:lang w:val="en-US"/>
        </w:rPr>
        <w:t xml:space="preserve">Peer feedback – </w:t>
      </w:r>
      <w:proofErr w:type="spellStart"/>
      <w:r w:rsidRPr="00301C4A">
        <w:rPr>
          <w:b/>
          <w:sz w:val="36"/>
          <w:szCs w:val="36"/>
          <w:lang w:val="en-US"/>
        </w:rPr>
        <w:t>gruppebaseret</w:t>
      </w:r>
      <w:proofErr w:type="spellEnd"/>
    </w:p>
    <w:p xmlns:wp14="http://schemas.microsoft.com/office/word/2010/wordml" w:rsidRPr="00301C4A" w:rsidR="004F2185" w:rsidP="004F2185" w:rsidRDefault="004F2185" w14:paraId="1671ADD1" wp14:textId="77777777">
      <w:pPr>
        <w:rPr>
          <w:i/>
          <w:lang w:val="en-US"/>
        </w:rPr>
      </w:pPr>
      <w:r w:rsidRPr="00301C4A">
        <w:rPr>
          <w:i/>
          <w:lang w:val="en-US"/>
        </w:rPr>
        <w:t xml:space="preserve">Lars Due </w:t>
      </w:r>
      <w:proofErr w:type="spellStart"/>
      <w:r w:rsidRPr="00301C4A">
        <w:rPr>
          <w:i/>
          <w:lang w:val="en-US"/>
        </w:rPr>
        <w:t>Arnov</w:t>
      </w:r>
      <w:proofErr w:type="spellEnd"/>
      <w:r w:rsidRPr="00301C4A">
        <w:rPr>
          <w:i/>
          <w:lang w:val="en-US"/>
        </w:rPr>
        <w:t>, CFU v. KP</w:t>
      </w:r>
    </w:p>
    <w:p xmlns:wp14="http://schemas.microsoft.com/office/word/2010/wordml" w:rsidRPr="00301C4A" w:rsidR="004F2185" w:rsidP="004F2185" w:rsidRDefault="004F2185" w14:paraId="672A6659" wp14:textId="77777777">
      <w:pPr>
        <w:rPr>
          <w:b/>
          <w:sz w:val="32"/>
          <w:szCs w:val="32"/>
          <w:lang w:val="en-US"/>
        </w:rPr>
      </w:pPr>
    </w:p>
    <w:p xmlns:wp14="http://schemas.microsoft.com/office/word/2010/wordml" w:rsidRPr="0060705B" w:rsidR="004F2185" w:rsidP="004F2185" w:rsidRDefault="004F2185" w14:paraId="447A5206" wp14:textId="77777777">
      <w:pPr>
        <w:rPr>
          <w:b/>
          <w:sz w:val="28"/>
          <w:szCs w:val="28"/>
          <w:lang w:val="en-US"/>
        </w:rPr>
      </w:pPr>
      <w:r w:rsidRPr="0060705B">
        <w:rPr>
          <w:b/>
          <w:sz w:val="28"/>
          <w:szCs w:val="28"/>
          <w:lang w:val="en-US"/>
        </w:rPr>
        <w:t>Give feedback</w:t>
      </w:r>
      <w:r w:rsidRPr="0060705B">
        <w:rPr>
          <w:b/>
          <w:sz w:val="28"/>
          <w:szCs w:val="28"/>
          <w:lang w:val="en-US"/>
        </w:rPr>
        <w:br/>
      </w:r>
    </w:p>
    <w:p xmlns:wp14="http://schemas.microsoft.com/office/word/2010/wordml" w:rsidR="004F2185" w:rsidP="004F2185" w:rsidRDefault="004F2185" w14:paraId="5AD81FB2" wp14:textId="77777777">
      <w:r>
        <w:rPr>
          <w:b/>
          <w:color w:val="4472C4"/>
        </w:rPr>
        <w:t>Vær specifikke og præcise –</w:t>
      </w:r>
      <w:r>
        <w:rPr>
          <w:b/>
        </w:rPr>
        <w:t xml:space="preserve"> </w:t>
      </w:r>
      <w:r>
        <w:t>Sig eller</w:t>
      </w:r>
      <w:r>
        <w:rPr>
          <w:b/>
        </w:rPr>
        <w:t xml:space="preserve"> </w:t>
      </w:r>
      <w:r>
        <w:t>skriv præcist, hvad der er godt, hvorfor det er godt – giv eksempler.</w:t>
      </w:r>
    </w:p>
    <w:p xmlns:wp14="http://schemas.microsoft.com/office/word/2010/wordml" w:rsidR="004F2185" w:rsidP="004F2185" w:rsidRDefault="004F2185" w14:paraId="0A37501D" wp14:textId="77777777"/>
    <w:p xmlns:wp14="http://schemas.microsoft.com/office/word/2010/wordml" w:rsidR="004F2185" w:rsidP="004F2185" w:rsidRDefault="004F2185" w14:paraId="609480B4" wp14:textId="77777777">
      <w:pPr>
        <w:rPr>
          <w:b/>
        </w:rPr>
      </w:pPr>
      <w:r>
        <w:rPr>
          <w:b/>
          <w:color w:val="4472C4"/>
        </w:rPr>
        <w:t xml:space="preserve">Vis mod – </w:t>
      </w:r>
      <w:r>
        <w:t>Hav modet til at pege på de ting, som kan blive bedre, men husk at sige/skrive det på en pæn måde.</w:t>
      </w:r>
    </w:p>
    <w:p xmlns:wp14="http://schemas.microsoft.com/office/word/2010/wordml" w:rsidR="004F2185" w:rsidP="004F2185" w:rsidRDefault="004F2185" w14:paraId="5DAB6C7B" wp14:textId="77777777">
      <w:pPr>
        <w:rPr>
          <w:b/>
          <w:color w:val="4472C4"/>
        </w:rPr>
      </w:pPr>
    </w:p>
    <w:p xmlns:wp14="http://schemas.microsoft.com/office/word/2010/wordml" w:rsidR="004F2185" w:rsidP="004F2185" w:rsidRDefault="004F2185" w14:paraId="2FE037DE" wp14:textId="77777777">
      <w:r>
        <w:rPr>
          <w:b/>
          <w:color w:val="4472C4"/>
        </w:rPr>
        <w:t>Husk det positive</w:t>
      </w:r>
      <w:r>
        <w:rPr>
          <w:color w:val="4472C4"/>
        </w:rPr>
        <w:t xml:space="preserve"> – </w:t>
      </w:r>
      <w:r>
        <w:t>Fokusér også på det gode, og få det frem i feedbacken.</w:t>
      </w:r>
    </w:p>
    <w:p xmlns:wp14="http://schemas.microsoft.com/office/word/2010/wordml" w:rsidR="004F2185" w:rsidP="004F2185" w:rsidRDefault="004F2185" w14:paraId="02EB378F" wp14:textId="77777777"/>
    <w:p xmlns:wp14="http://schemas.microsoft.com/office/word/2010/wordml" w:rsidR="004F2185" w:rsidP="004F2185" w:rsidRDefault="004F2185" w14:paraId="3BA76FAE" wp14:textId="77777777">
      <w:r>
        <w:rPr>
          <w:b/>
          <w:color w:val="4472C4"/>
        </w:rPr>
        <w:t>Feedback er ikke sandheden –</w:t>
      </w:r>
      <w:r>
        <w:rPr>
          <w:b/>
        </w:rPr>
        <w:t xml:space="preserve"> </w:t>
      </w:r>
      <w:r>
        <w:t xml:space="preserve">Jeres feedback er </w:t>
      </w:r>
      <w:r>
        <w:rPr>
          <w:i/>
        </w:rPr>
        <w:t>et</w:t>
      </w:r>
      <w:r>
        <w:t xml:space="preserve"> syn på sagen, men den er ikke sandheden. Markér ejerskabet til jeres feedback, fx ved at skrive ”Vi synes” eller ”I vores optik”.</w:t>
      </w:r>
    </w:p>
    <w:p xmlns:wp14="http://schemas.microsoft.com/office/word/2010/wordml" w:rsidR="004F2185" w:rsidP="004F2185" w:rsidRDefault="004F2185" w14:paraId="6A05A809" wp14:textId="77777777">
      <w:pPr>
        <w:rPr>
          <w:b/>
        </w:rPr>
      </w:pPr>
    </w:p>
    <w:p xmlns:wp14="http://schemas.microsoft.com/office/word/2010/wordml" w:rsidR="004F2185" w:rsidP="004F2185" w:rsidRDefault="004F2185" w14:paraId="10854D18" wp14:textId="77777777">
      <w:pPr>
        <w:rPr>
          <w:b/>
        </w:rPr>
      </w:pPr>
      <w:r>
        <w:rPr>
          <w:b/>
          <w:color w:val="4472C4"/>
        </w:rPr>
        <w:t xml:space="preserve">Vær konstruktive – </w:t>
      </w:r>
      <w:r>
        <w:t xml:space="preserve">Vær konstruktive, og kom gerne med konkrete forslag til, hvordan en tekst eller et produkt kan blive bedre. Kom ikke med kritiske ting, som man ikke har mulighed for at ændre. </w:t>
      </w:r>
    </w:p>
    <w:p xmlns:wp14="http://schemas.microsoft.com/office/word/2010/wordml" w:rsidR="004F2185" w:rsidP="004F2185" w:rsidRDefault="004F2185" w14:paraId="29D6B04F" wp14:textId="77777777">
      <w:r>
        <w:t xml:space="preserve"> </w:t>
      </w:r>
    </w:p>
    <w:p xmlns:wp14="http://schemas.microsoft.com/office/word/2010/wordml" w:rsidR="004F2185" w:rsidP="004F2185" w:rsidRDefault="004F2185" w14:paraId="324D9F9C" wp14:textId="77777777">
      <w:r>
        <w:rPr>
          <w:b/>
          <w:color w:val="4472C4"/>
        </w:rPr>
        <w:t xml:space="preserve">Hjælp eller selvpromovering? – </w:t>
      </w:r>
      <w:r>
        <w:t xml:space="preserve">Er I ude på at hjælpe de andre </w:t>
      </w:r>
      <w:r>
        <w:rPr>
          <w:i/>
        </w:rPr>
        <w:t>for deres skyld</w:t>
      </w:r>
      <w:r>
        <w:t xml:space="preserve"> – eller for at vise, hvor meget I selv ved, og hvor kloge I er? God peer feedback har altid til formål at hjælpe andre.</w:t>
      </w:r>
    </w:p>
    <w:p xmlns:wp14="http://schemas.microsoft.com/office/word/2010/wordml" w:rsidR="004F2185" w:rsidP="004F2185" w:rsidRDefault="004F2185" w14:paraId="5A39BBE3" wp14:textId="77777777">
      <w:pPr>
        <w:rPr>
          <w:b/>
        </w:rPr>
      </w:pPr>
    </w:p>
    <w:p xmlns:wp14="http://schemas.microsoft.com/office/word/2010/wordml" w:rsidR="004F2185" w:rsidP="004F2185" w:rsidRDefault="004F2185" w14:paraId="41C8F396" wp14:textId="77777777"/>
    <w:p xmlns:wp14="http://schemas.microsoft.com/office/word/2010/wordml" w:rsidR="004F2185" w:rsidP="004F2185" w:rsidRDefault="004F2185" w14:paraId="1F7F853C" wp14:textId="77777777">
      <w:pPr>
        <w:rPr>
          <w:b/>
          <w:color w:val="000000"/>
          <w:sz w:val="28"/>
          <w:szCs w:val="28"/>
        </w:rPr>
      </w:pPr>
      <w:r>
        <w:rPr>
          <w:b/>
          <w:color w:val="000000"/>
          <w:sz w:val="28"/>
          <w:szCs w:val="28"/>
        </w:rPr>
        <w:t>Modtage feedback</w:t>
      </w:r>
    </w:p>
    <w:p xmlns:wp14="http://schemas.microsoft.com/office/word/2010/wordml" w:rsidR="004F2185" w:rsidP="004F2185" w:rsidRDefault="004F2185" w14:paraId="72A3D3EC" wp14:textId="77777777">
      <w:pPr>
        <w:rPr>
          <w:b/>
          <w:color w:val="000000"/>
        </w:rPr>
      </w:pPr>
    </w:p>
    <w:p xmlns:wp14="http://schemas.microsoft.com/office/word/2010/wordml" w:rsidR="004F2185" w:rsidP="004F2185" w:rsidRDefault="004F2185" w14:paraId="2A1F43ED" wp14:textId="77777777">
      <w:r>
        <w:rPr>
          <w:b/>
          <w:color w:val="4472C4"/>
        </w:rPr>
        <w:t xml:space="preserve">Lyt til feedbacken – </w:t>
      </w:r>
      <w:r>
        <w:rPr>
          <w:color w:val="000000"/>
        </w:rPr>
        <w:t>Lyt, vær åben, og modtag feedbacken, selvom det kan være svært at få kritik.</w:t>
      </w:r>
      <w:r>
        <w:t xml:space="preserve"> Gå ikke i forsvar, men vær nysgerrige på, hvad det er, der kan forbedres. Vent lidt med at tage stilling til, hvad I reelt kan bruge.</w:t>
      </w:r>
    </w:p>
    <w:p xmlns:wp14="http://schemas.microsoft.com/office/word/2010/wordml" w:rsidR="004F2185" w:rsidP="004F2185" w:rsidRDefault="004F2185" w14:paraId="0D0B940D" wp14:textId="77777777">
      <w:pPr>
        <w:rPr>
          <w:b/>
          <w:color w:val="000000"/>
        </w:rPr>
      </w:pPr>
    </w:p>
    <w:p xmlns:wp14="http://schemas.microsoft.com/office/word/2010/wordml" w:rsidR="004F2185" w:rsidP="004F2185" w:rsidRDefault="004F2185" w14:paraId="70732770" wp14:textId="77777777">
      <w:r>
        <w:rPr>
          <w:b/>
          <w:color w:val="4472C4"/>
        </w:rPr>
        <w:t xml:space="preserve">Undgå misforståelser – </w:t>
      </w:r>
      <w:r>
        <w:t>Vær sikre på, at I forstår feedbacken 100 %, så I undgår misforståelser og fejltolkninger. Er feedbacken uklar, så bed om en uddybning.</w:t>
      </w:r>
    </w:p>
    <w:p xmlns:wp14="http://schemas.microsoft.com/office/word/2010/wordml" w:rsidR="004F2185" w:rsidP="004F2185" w:rsidRDefault="004F2185" w14:paraId="0E27B00A" wp14:textId="77777777"/>
    <w:p xmlns:wp14="http://schemas.microsoft.com/office/word/2010/wordml" w:rsidR="004F2185" w:rsidP="004F2185" w:rsidRDefault="004F2185" w14:paraId="7862AC59" wp14:textId="77777777">
      <w:pPr>
        <w:rPr>
          <w:color w:val="000000"/>
        </w:rPr>
      </w:pPr>
      <w:r>
        <w:rPr>
          <w:b/>
          <w:color w:val="4472C4"/>
        </w:rPr>
        <w:t xml:space="preserve">Få mere feedback – </w:t>
      </w:r>
      <w:r>
        <w:rPr>
          <w:color w:val="000000"/>
        </w:rPr>
        <w:t>Få evt. feedback fra andre, som har et andet syn på sagen.</w:t>
      </w:r>
    </w:p>
    <w:p xmlns:wp14="http://schemas.microsoft.com/office/word/2010/wordml" w:rsidR="004F2185" w:rsidP="004F2185" w:rsidRDefault="004F2185" w14:paraId="60061E4C" wp14:textId="77777777">
      <w:pPr>
        <w:rPr>
          <w:color w:val="4472C4"/>
        </w:rPr>
      </w:pPr>
    </w:p>
    <w:p xmlns:wp14="http://schemas.microsoft.com/office/word/2010/wordml" w:rsidR="004F2185" w:rsidP="004F2185" w:rsidRDefault="004F2185" w14:paraId="7B9FD37B" wp14:textId="77777777">
      <w:r>
        <w:rPr>
          <w:b/>
          <w:color w:val="4472C4"/>
        </w:rPr>
        <w:t>Hvad kan I bruge? –</w:t>
      </w:r>
      <w:r>
        <w:rPr>
          <w:color w:val="4472C4"/>
        </w:rPr>
        <w:t xml:space="preserve"> </w:t>
      </w:r>
      <w:r>
        <w:rPr>
          <w:color w:val="000000"/>
        </w:rPr>
        <w:t>Beslut jer for, hvad I kan bruge af feedbacken. Overvej</w:t>
      </w:r>
      <w:r>
        <w:rPr>
          <w:color w:val="4472C4"/>
        </w:rPr>
        <w:t xml:space="preserve"> </w:t>
      </w:r>
      <w:r>
        <w:t>de konsekvenser, det vil have at ignorere større eller mindre dele.</w:t>
      </w:r>
    </w:p>
    <w:p xmlns:wp14="http://schemas.microsoft.com/office/word/2010/wordml" w:rsidR="004F2185" w:rsidP="004F2185" w:rsidRDefault="004F2185" w14:paraId="44EAFD9C" wp14:textId="77777777">
      <w:pPr>
        <w:rPr>
          <w:b/>
          <w:color w:val="000000"/>
        </w:rPr>
      </w:pPr>
    </w:p>
    <w:p xmlns:wp14="http://schemas.microsoft.com/office/word/2010/wordml" w:rsidR="004F2185" w:rsidP="004F2185" w:rsidRDefault="004F2185" w14:paraId="3606C1F9" wp14:textId="77777777">
      <w:pPr>
        <w:rPr>
          <w:color w:val="000000"/>
        </w:rPr>
      </w:pPr>
      <w:r>
        <w:rPr>
          <w:b/>
          <w:color w:val="4472C4"/>
        </w:rPr>
        <w:t xml:space="preserve">Sig tak! – </w:t>
      </w:r>
      <w:r>
        <w:rPr>
          <w:color w:val="000000"/>
        </w:rPr>
        <w:t>Det virker altid godt at takke andre for deres indsats. Det viser også gensidig respekt.</w:t>
      </w:r>
    </w:p>
    <w:p xmlns:wp14="http://schemas.microsoft.com/office/word/2010/wordml" w:rsidR="004F2185" w:rsidP="004F2185" w:rsidRDefault="004F2185" w14:paraId="4B94D5A5" wp14:textId="77777777">
      <w:pPr>
        <w:rPr>
          <w:b/>
          <w:color w:val="4472C4"/>
        </w:rPr>
      </w:pPr>
    </w:p>
    <w:p xmlns:wp14="http://schemas.microsoft.com/office/word/2010/wordml" w:rsidR="004F2185" w:rsidP="004F2185" w:rsidRDefault="004F2185" w14:paraId="3DEEC669" wp14:textId="77777777">
      <w:pPr>
        <w:rPr>
          <w:b/>
          <w:color w:val="4472C4"/>
        </w:rPr>
      </w:pPr>
    </w:p>
    <w:p xmlns:wp14="http://schemas.microsoft.com/office/word/2010/wordml" w:rsidR="004F2185" w:rsidP="004F2185" w:rsidRDefault="004F2185" w14:paraId="0011A9AA" wp14:textId="77777777">
      <w:r>
        <w:rPr>
          <w:b/>
          <w:color w:val="4472C4"/>
        </w:rPr>
        <w:t>Kilder</w:t>
      </w:r>
      <w:r>
        <w:rPr>
          <w:b/>
          <w:color w:val="4472C4"/>
        </w:rPr>
        <w:br/>
      </w:r>
      <w:r>
        <w:rPr>
          <w:color w:val="000000"/>
          <w:sz w:val="20"/>
          <w:szCs w:val="20"/>
        </w:rPr>
        <w:t xml:space="preserve">Anders Stahlschmidt, </w:t>
      </w:r>
      <w:r>
        <w:rPr>
          <w:i/>
          <w:color w:val="000000"/>
          <w:sz w:val="20"/>
          <w:szCs w:val="20"/>
        </w:rPr>
        <w:t>Førstehjælp til feedback</w:t>
      </w:r>
      <w:r>
        <w:rPr>
          <w:color w:val="000000"/>
          <w:sz w:val="20"/>
          <w:szCs w:val="20"/>
        </w:rPr>
        <w:t>, Gyldendal Business 2009.</w:t>
      </w:r>
      <w:r>
        <w:rPr>
          <w:color w:val="000000"/>
          <w:sz w:val="20"/>
          <w:szCs w:val="20"/>
        </w:rPr>
        <w:br/>
      </w:r>
      <w:r>
        <w:rPr>
          <w:color w:val="000000"/>
          <w:sz w:val="20"/>
          <w:szCs w:val="20"/>
        </w:rPr>
        <w:t xml:space="preserve">Hanne </w:t>
      </w:r>
      <w:proofErr w:type="spellStart"/>
      <w:r>
        <w:rPr>
          <w:color w:val="000000"/>
          <w:sz w:val="20"/>
          <w:szCs w:val="20"/>
        </w:rPr>
        <w:t>Heimbürger</w:t>
      </w:r>
      <w:proofErr w:type="spellEnd"/>
      <w:r>
        <w:rPr>
          <w:color w:val="000000"/>
          <w:sz w:val="20"/>
          <w:szCs w:val="20"/>
        </w:rPr>
        <w:t xml:space="preserve">, </w:t>
      </w:r>
      <w:r>
        <w:rPr>
          <w:i/>
          <w:color w:val="000000"/>
          <w:sz w:val="20"/>
          <w:szCs w:val="20"/>
        </w:rPr>
        <w:t>Knæk studiekoden</w:t>
      </w:r>
      <w:r>
        <w:rPr>
          <w:color w:val="000000"/>
          <w:sz w:val="20"/>
          <w:szCs w:val="20"/>
        </w:rPr>
        <w:t>, Gyldendal 2008.</w:t>
      </w:r>
    </w:p>
    <w:p xmlns:wp14="http://schemas.microsoft.com/office/word/2010/wordml" w:rsidR="006A541C" w:rsidP="004F2185" w:rsidRDefault="004F2185" w14:paraId="6E8C74BB" wp14:textId="77777777">
      <w:r>
        <w:rPr>
          <w:color w:val="000000"/>
          <w:sz w:val="20"/>
          <w:szCs w:val="20"/>
        </w:rPr>
        <w:lastRenderedPageBreak/>
        <w:t xml:space="preserve">Tom Mårup, </w:t>
      </w:r>
      <w:r>
        <w:rPr>
          <w:i/>
          <w:color w:val="000000"/>
          <w:sz w:val="20"/>
          <w:szCs w:val="20"/>
        </w:rPr>
        <w:t xml:space="preserve">Feedback – redskab for personlig og organisatorisk udvikling, </w:t>
      </w:r>
      <w:hyperlink w:history="1" r:id="rId4">
        <w:r w:rsidRPr="00D41F65">
          <w:rPr>
            <w:rStyle w:val="Hyperlink"/>
            <w:sz w:val="20"/>
            <w:szCs w:val="20"/>
          </w:rPr>
          <w:t>www.mårup.dk</w:t>
        </w:r>
      </w:hyperlink>
    </w:p>
    <w:sectPr w:rsidR="006A541C" w:rsidSect="00CF3A7F">
      <w:pgSz w:w="11900" w:h="16840" w:orient="portrait"/>
      <w:pgMar w:top="1701" w:right="1134" w:bottom="1701" w:left="1134" w:header="708" w:footer="708" w:gutter="0"/>
      <w:cols w:space="708"/>
      <w:docGrid w:linePitch="360"/>
      <w:headerReference w:type="default" r:id="R2ce0d7d6c53b4dcc"/>
      <w:footerReference w:type="default" r:id="Rcc43085c475840c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el-Normal"/>
      <w:bidiVisual w:val="0"/>
      <w:tblW w:w="0" w:type="auto"/>
      <w:tblLayout w:type="fixed"/>
      <w:tblLook w:val="06A0" w:firstRow="1" w:lastRow="0" w:firstColumn="1" w:lastColumn="0" w:noHBand="1" w:noVBand="1"/>
    </w:tblPr>
    <w:tblGrid>
      <w:gridCol w:w="9742"/>
    </w:tblGrid>
    <w:tr w:rsidR="044C8BC6" w:rsidTr="044C8BC6" w14:paraId="7EAF8E41">
      <w:tc>
        <w:tcPr>
          <w:tcW w:w="9742" w:type="dxa"/>
          <w:tcMar/>
        </w:tcPr>
        <w:p w:rsidR="044C8BC6" w:rsidP="044C8BC6" w:rsidRDefault="044C8BC6" w14:paraId="2A7B86EA" w14:textId="611C054E">
          <w:pPr>
            <w:pStyle w:val="Header"/>
            <w:tabs>
              <w:tab w:val="center" w:leader="none" w:pos="4680"/>
              <w:tab w:val="right" w:leader="none" w:pos="9360"/>
            </w:tabs>
            <w:bidi w:val="0"/>
            <w:ind w:left="-115"/>
            <w:jc w:val="center"/>
            <w:rPr>
              <w:b w:val="0"/>
              <w:bCs w:val="0"/>
              <w:i w:val="0"/>
              <w:iCs w:val="0"/>
              <w:strike w:val="0"/>
              <w:dstrike w:val="0"/>
              <w:noProof w:val="0"/>
              <w:color w:val="000000" w:themeColor="text1" w:themeTint="FF" w:themeShade="FF"/>
              <w:sz w:val="22"/>
              <w:szCs w:val="22"/>
              <w:u w:val="none"/>
              <w:lang w:val="da-DK"/>
            </w:rPr>
          </w:pPr>
          <w:r w:rsidRPr="044C8BC6" w:rsidR="044C8BC6">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Praxis Forlag A/S, Vognmagergade 7, 5. sal • DK-1148 • København K • Tlf: +45 89 88 26 72  Email: </w:t>
          </w:r>
          <w:hyperlink r:id="R836ee41a1e3147a7">
            <w:r w:rsidRPr="044C8BC6" w:rsidR="044C8BC6">
              <w:rPr>
                <w:rStyle w:val="Hyperlink"/>
                <w:rFonts w:ascii="Arial" w:hAnsi="Arial" w:eastAsia="Arial" w:cs="Arial"/>
                <w:b w:val="0"/>
                <w:bCs w:val="0"/>
                <w:i w:val="0"/>
                <w:iCs w:val="0"/>
                <w:strike w:val="0"/>
                <w:dstrike w:val="0"/>
                <w:noProof w:val="0"/>
                <w:sz w:val="22"/>
                <w:szCs w:val="22"/>
                <w:lang w:val="da"/>
              </w:rPr>
              <w:t>info@praxis.dk</w:t>
            </w:r>
          </w:hyperlink>
          <w:r w:rsidRPr="044C8BC6" w:rsidR="044C8BC6">
            <w:rPr>
              <w:rFonts w:ascii="Arial" w:hAnsi="Arial" w:eastAsia="Arial" w:cs="Arial"/>
              <w:b w:val="0"/>
              <w:bCs w:val="0"/>
              <w:i w:val="0"/>
              <w:iCs w:val="0"/>
              <w:strike w:val="0"/>
              <w:dstrike w:val="0"/>
              <w:noProof w:val="0"/>
              <w:color w:val="000000" w:themeColor="text1" w:themeTint="FF" w:themeShade="FF"/>
              <w:sz w:val="22"/>
              <w:szCs w:val="22"/>
              <w:u w:val="none"/>
              <w:lang w:val="da"/>
            </w:rPr>
            <w:t xml:space="preserve"> • CVR 41280921</w:t>
          </w:r>
        </w:p>
      </w:tc>
    </w:tr>
  </w:tbl>
  <w:p w:rsidR="044C8BC6" w:rsidP="044C8BC6" w:rsidRDefault="044C8BC6" w14:paraId="2F2F5190" w14:textId="28AD4801">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el-Normal"/>
      <w:bidiVisual w:val="0"/>
      <w:tblW w:w="0" w:type="auto"/>
      <w:tblLayout w:type="fixed"/>
      <w:tblLook w:val="06A0" w:firstRow="1" w:lastRow="0" w:firstColumn="1" w:lastColumn="0" w:noHBand="1" w:noVBand="1"/>
    </w:tblPr>
    <w:tblGrid>
      <w:gridCol w:w="3210"/>
      <w:gridCol w:w="3210"/>
      <w:gridCol w:w="3210"/>
    </w:tblGrid>
    <w:tr w:rsidR="044C8BC6" w:rsidTr="044C8BC6" w14:paraId="62A636EE">
      <w:tc>
        <w:tcPr>
          <w:tcW w:w="3210" w:type="dxa"/>
          <w:tcMar/>
        </w:tcPr>
        <w:p w:rsidR="044C8BC6" w:rsidP="044C8BC6" w:rsidRDefault="044C8BC6" w14:paraId="50C110E0" w14:textId="5D9D63FD">
          <w:pPr>
            <w:pStyle w:val="Header"/>
            <w:bidi w:val="0"/>
            <w:ind w:left="-115"/>
            <w:jc w:val="left"/>
          </w:pPr>
        </w:p>
      </w:tc>
      <w:tc>
        <w:tcPr>
          <w:tcW w:w="3210" w:type="dxa"/>
          <w:tcMar/>
        </w:tcPr>
        <w:p w:rsidR="044C8BC6" w:rsidP="044C8BC6" w:rsidRDefault="044C8BC6" w14:paraId="7E74D3AE" w14:textId="351E7190">
          <w:pPr>
            <w:pStyle w:val="Header"/>
            <w:bidi w:val="0"/>
            <w:jc w:val="center"/>
          </w:pPr>
        </w:p>
      </w:tc>
      <w:tc>
        <w:tcPr>
          <w:tcW w:w="3210" w:type="dxa"/>
          <w:tcMar/>
        </w:tcPr>
        <w:p w:rsidR="044C8BC6" w:rsidP="044C8BC6" w:rsidRDefault="044C8BC6" w14:paraId="2F01ED36" w14:textId="6ABA980E">
          <w:pPr>
            <w:pStyle w:val="Header"/>
            <w:bidi w:val="0"/>
            <w:ind w:right="-115"/>
            <w:jc w:val="right"/>
          </w:pPr>
          <w:r w:rsidR="044C8BC6">
            <w:drawing>
              <wp:inline wp14:editId="10CF07B1" wp14:anchorId="5E145316">
                <wp:extent cx="1895475" cy="1457325"/>
                <wp:effectExtent l="0" t="0" r="0" b="0"/>
                <wp:docPr id="1458487322" name="" title=""/>
                <wp:cNvGraphicFramePr>
                  <a:graphicFrameLocks noChangeAspect="1"/>
                </wp:cNvGraphicFramePr>
                <a:graphic>
                  <a:graphicData uri="http://schemas.openxmlformats.org/drawingml/2006/picture">
                    <pic:pic>
                      <pic:nvPicPr>
                        <pic:cNvPr id="0" name=""/>
                        <pic:cNvPicPr/>
                      </pic:nvPicPr>
                      <pic:blipFill>
                        <a:blip r:embed="R22fdcd8ef5ce4355">
                          <a:extLst>
                            <a:ext xmlns:a="http://schemas.openxmlformats.org/drawingml/2006/main" uri="{28A0092B-C50C-407E-A947-70E740481C1C}">
                              <a14:useLocalDpi val="0"/>
                            </a:ext>
                          </a:extLst>
                        </a:blip>
                        <a:stretch>
                          <a:fillRect/>
                        </a:stretch>
                      </pic:blipFill>
                      <pic:spPr>
                        <a:xfrm>
                          <a:off x="0" y="0"/>
                          <a:ext cx="1895475" cy="1457325"/>
                        </a:xfrm>
                        <a:prstGeom prst="rect">
                          <a:avLst/>
                        </a:prstGeom>
                      </pic:spPr>
                    </pic:pic>
                  </a:graphicData>
                </a:graphic>
              </wp:inline>
            </w:drawing>
          </w:r>
        </w:p>
      </w:tc>
    </w:tr>
  </w:tbl>
  <w:p w:rsidR="044C8BC6" w:rsidP="044C8BC6" w:rsidRDefault="044C8BC6" w14:paraId="049256FF" w14:textId="53C88AEE">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5"/>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185"/>
    <w:rsid w:val="004F2185"/>
    <w:rsid w:val="006A541C"/>
    <w:rsid w:val="00CF3A7F"/>
    <w:rsid w:val="044C8B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C971"/>
  <w15:chartTrackingRefBased/>
  <w15:docId w15:val="{C09E7944-1FB9-7D4E-934E-BDEB699B86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F2185"/>
    <w:pPr>
      <w:spacing w:line="276" w:lineRule="auto"/>
    </w:pPr>
    <w:rPr>
      <w:rFonts w:ascii="Arial" w:hAnsi="Arial" w:eastAsia="Arial" w:cs="Arial"/>
      <w:sz w:val="22"/>
      <w:szCs w:val="22"/>
      <w:lang w:val="da" w:eastAsia="da-DK"/>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Hyperlink">
    <w:name w:val="Hyperlink"/>
    <w:basedOn w:val="Standardskrifttypeiafsnit"/>
    <w:uiPriority w:val="99"/>
    <w:unhideWhenUsed/>
    <w:rsid w:val="004F2185"/>
    <w:rPr>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el-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Standardskrifttypeiafsni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Standardskrifttypeiafsni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m&#229;rup.dk" TargetMode="External" Id="rId4" /><Relationship Type="http://schemas.openxmlformats.org/officeDocument/2006/relationships/customXml" Target="../customXml/item3.xml" Id="rId9" /><Relationship Type="http://schemas.openxmlformats.org/officeDocument/2006/relationships/header" Target="/word/header.xml" Id="R2ce0d7d6c53b4dcc" /><Relationship Type="http://schemas.openxmlformats.org/officeDocument/2006/relationships/footer" Target="/word/footer.xml" Id="Rcc43085c475840c6" /></Relationships>
</file>

<file path=word/_rels/footer.xml.rels>&#65279;<?xml version="1.0" encoding="utf-8"?><Relationships xmlns="http://schemas.openxmlformats.org/package/2006/relationships"><Relationship Type="http://schemas.openxmlformats.org/officeDocument/2006/relationships/hyperlink" Target="mailto:info@praxis.dk" TargetMode="External" Id="R836ee41a1e3147a7" /></Relationships>
</file>

<file path=word/_rels/header.xml.rels>&#65279;<?xml version="1.0" encoding="utf-8"?><Relationships xmlns="http://schemas.openxmlformats.org/package/2006/relationships"><Relationship Type="http://schemas.openxmlformats.org/officeDocument/2006/relationships/image" Target="/media/image.png" Id="R22fdcd8ef5ce4355"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2137A89605D7458141AC875DB1FD7C" ma:contentTypeVersion="12" ma:contentTypeDescription="Opret et nyt dokument." ma:contentTypeScope="" ma:versionID="f1fb55e5cadb950692cd11cc84f9bc28">
  <xsd:schema xmlns:xsd="http://www.w3.org/2001/XMLSchema" xmlns:xs="http://www.w3.org/2001/XMLSchema" xmlns:p="http://schemas.microsoft.com/office/2006/metadata/properties" xmlns:ns2="23a6370a-86da-4559-a902-a555cc3496bb" xmlns:ns3="dff9234d-361e-4ea0-b40c-aee3710dbb8d" targetNamespace="http://schemas.microsoft.com/office/2006/metadata/properties" ma:root="true" ma:fieldsID="fda403e9e1e51731a925e121f4062b9c" ns2:_="" ns3:_="">
    <xsd:import namespace="23a6370a-86da-4559-a902-a555cc3496bb"/>
    <xsd:import namespace="dff9234d-361e-4ea0-b40c-aee3710dbb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6370a-86da-4559-a902-a555cc349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9234d-361e-4ea0-b40c-aee3710dbb8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42846-0D81-4B83-B7AB-960C0A39ECE7}"/>
</file>

<file path=customXml/itemProps2.xml><?xml version="1.0" encoding="utf-8"?>
<ds:datastoreItem xmlns:ds="http://schemas.openxmlformats.org/officeDocument/2006/customXml" ds:itemID="{D4A0FE5B-CAA1-4588-9348-F551037AA43C}"/>
</file>

<file path=customXml/itemProps3.xml><?xml version="1.0" encoding="utf-8"?>
<ds:datastoreItem xmlns:ds="http://schemas.openxmlformats.org/officeDocument/2006/customXml" ds:itemID="{DD4A48F4-81DB-481A-937B-0BA0FA34F4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Boie Johannesson</dc:creator>
  <keywords/>
  <dc:description/>
  <lastModifiedBy>Magnus Barfod Suhr</lastModifiedBy>
  <revision>2</revision>
  <dcterms:created xsi:type="dcterms:W3CDTF">2021-04-09T14:12:00.0000000Z</dcterms:created>
  <dcterms:modified xsi:type="dcterms:W3CDTF">2021-04-15T11:29:12.0123357Z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0x010100252137A89605D7458141AC875DB1FD7C</vt:lpwstr>
  </property>
</Properties>
</file>